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ackground w:color="FFFFFF"/>
  <w:body>
    <w:p>
      <w:pPr>
        <w:spacing w:line="360" w:lineRule="auto"/>
        <w:jc w:val="center"/>
        <w:rPr>
          <w:rFonts w:hint="eastAsia" w:hAnsi="宋体" w:cs="宋体"/>
          <w:b/>
          <w:sz w:val="28"/>
          <w:szCs w:val="28"/>
        </w:rPr>
      </w:pPr>
      <w:r>
        <w:rPr>
          <w:rFonts w:hint="eastAsia" w:hAnsi="宋体" w:cs="宋体"/>
          <w:b/>
          <w:sz w:val="28"/>
          <w:szCs w:val="28"/>
        </w:rPr>
        <w:t>四川</w:t>
      </w:r>
      <w:r>
        <w:rPr>
          <w:rFonts w:hint="eastAsia" w:hAnsi="宋体" w:cs="宋体"/>
          <w:b/>
          <w:sz w:val="28"/>
          <w:szCs w:val="28"/>
          <w:lang w:eastAsia="zh-CN"/>
        </w:rPr>
        <w:t>省</w:t>
      </w:r>
      <w:r>
        <w:rPr>
          <w:rFonts w:hint="eastAsia" w:hAnsi="宋体" w:cs="宋体"/>
          <w:b/>
          <w:sz w:val="28"/>
          <w:szCs w:val="28"/>
        </w:rPr>
        <w:t>郫县豆瓣股份有限公司</w:t>
      </w:r>
    </w:p>
    <w:p>
      <w:pPr>
        <w:spacing w:line="360" w:lineRule="auto"/>
        <w:jc w:val="center"/>
        <w:rPr>
          <w:rFonts w:hint="eastAsia" w:hAnsi="宋体" w:cs="宋体"/>
          <w:b/>
          <w:sz w:val="28"/>
          <w:szCs w:val="28"/>
          <w:lang w:eastAsia="zh-CN"/>
        </w:rPr>
      </w:pPr>
      <w:r>
        <w:rPr>
          <w:rFonts w:hint="eastAsia" w:hAnsi="宋体" w:cs="宋体"/>
          <w:b/>
          <w:sz w:val="28"/>
          <w:szCs w:val="28"/>
          <w:lang w:val="en-US" w:eastAsia="zh-CN"/>
        </w:rPr>
        <w:t>2023年度</w:t>
      </w:r>
      <w:r>
        <w:rPr>
          <w:rFonts w:hint="eastAsia" w:hAnsi="宋体" w:cs="宋体"/>
          <w:b/>
          <w:sz w:val="28"/>
          <w:szCs w:val="28"/>
          <w:lang w:eastAsia="zh-CN"/>
        </w:rPr>
        <w:t>纸类不干胶</w:t>
      </w:r>
      <w:r>
        <w:rPr>
          <w:rFonts w:hint="eastAsia" w:hAnsi="宋体" w:cs="宋体"/>
          <w:b/>
          <w:sz w:val="28"/>
          <w:szCs w:val="28"/>
        </w:rPr>
        <w:t>标签</w:t>
      </w:r>
      <w:r>
        <w:rPr>
          <w:rFonts w:hint="eastAsia" w:hAnsi="宋体" w:cs="宋体"/>
          <w:b/>
          <w:sz w:val="28"/>
          <w:szCs w:val="28"/>
          <w:lang w:eastAsia="zh-CN"/>
        </w:rPr>
        <w:t>询价单</w:t>
      </w:r>
    </w:p>
    <w:p>
      <w:pPr>
        <w:spacing w:line="360" w:lineRule="auto"/>
        <w:ind w:firstLine="944" w:firstLineChars="392"/>
        <w:rPr>
          <w:rFonts w:hAnsi="宋体" w:cs="宋体"/>
          <w:b/>
          <w:bCs/>
          <w:sz w:val="24"/>
        </w:rPr>
      </w:pPr>
      <w:r>
        <w:rPr>
          <w:rFonts w:hint="eastAsia" w:hAnsi="宋体" w:cs="宋体"/>
          <w:b/>
          <w:bCs/>
          <w:sz w:val="24"/>
        </w:rPr>
        <w:t>一、报价注意事项</w:t>
      </w:r>
    </w:p>
    <w:p>
      <w:pPr>
        <w:spacing w:line="360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 xml:space="preserve">       （一）本询价为含税含运费，作为合同的组成部分，并请保留此单和合同。</w:t>
      </w:r>
    </w:p>
    <w:p>
      <w:pPr>
        <w:spacing w:line="360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 xml:space="preserve">       （二）交货期限</w:t>
      </w:r>
      <w:r>
        <w:rPr>
          <w:rFonts w:hint="eastAsia" w:ascii="宋体" w:hAnsi="宋体" w:eastAsia="宋体" w:cs="宋体"/>
          <w:sz w:val="24"/>
          <w:szCs w:val="24"/>
          <w:u w:val="none"/>
        </w:rPr>
        <w:t>：</w:t>
      </w:r>
      <w:r>
        <w:rPr>
          <w:rFonts w:hint="eastAsia" w:ascii="宋体" w:hAnsi="宋体" w:cs="宋体"/>
          <w:sz w:val="24"/>
          <w:szCs w:val="24"/>
          <w:u w:val="none"/>
          <w:lang w:eastAsia="zh-CN"/>
        </w:rPr>
        <w:t>下单</w:t>
      </w:r>
      <w:r>
        <w:rPr>
          <w:rFonts w:hint="eastAsia" w:ascii="宋体" w:hAnsi="宋体" w:cs="宋体"/>
          <w:sz w:val="24"/>
          <w:szCs w:val="24"/>
          <w:u w:val="none"/>
          <w:lang w:val="en-US" w:eastAsia="zh-CN"/>
        </w:rPr>
        <w:t>7</w:t>
      </w:r>
      <w:r>
        <w:rPr>
          <w:rFonts w:hint="eastAsia" w:ascii="宋体" w:hAnsi="宋体" w:eastAsia="宋体" w:cs="宋体"/>
          <w:sz w:val="24"/>
          <w:szCs w:val="24"/>
          <w:u w:val="none"/>
          <w:lang w:val="en-US" w:eastAsia="zh-CN"/>
        </w:rPr>
        <w:t>日内交货</w:t>
      </w:r>
      <w:r>
        <w:rPr>
          <w:rFonts w:hint="eastAsia" w:ascii="宋体" w:hAnsi="宋体" w:eastAsia="宋体" w:cs="宋体"/>
          <w:sz w:val="24"/>
          <w:szCs w:val="24"/>
          <w:u w:val="none"/>
        </w:rPr>
        <w:t>。</w:t>
      </w:r>
    </w:p>
    <w:p>
      <w:pPr>
        <w:spacing w:line="360" w:lineRule="auto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 xml:space="preserve">       （三）运输方式：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b/>
          <w:bCs/>
          <w:szCs w:val="21"/>
          <w:u w:val="single"/>
        </w:rPr>
        <w:t xml:space="preserve">汽车（送到甲方仓库） 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szCs w:val="21"/>
        </w:rPr>
        <w:t>；     交货地点：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b/>
          <w:bCs/>
          <w:szCs w:val="21"/>
          <w:u w:val="single"/>
        </w:rPr>
        <w:t>郫县豆瓣公司仓库（安德镇）</w:t>
      </w:r>
      <w:r>
        <w:rPr>
          <w:rFonts w:hint="eastAsia" w:hAnsi="宋体" w:cs="宋体"/>
          <w:szCs w:val="21"/>
        </w:rPr>
        <w:t>；</w:t>
      </w:r>
    </w:p>
    <w:p>
      <w:pPr>
        <w:spacing w:line="360" w:lineRule="auto"/>
        <w:rPr>
          <w:rFonts w:hAnsi="宋体" w:cs="宋体"/>
          <w:szCs w:val="21"/>
          <w:u w:val="single"/>
        </w:rPr>
      </w:pPr>
      <w:r>
        <w:rPr>
          <w:rFonts w:hint="eastAsia" w:hAnsi="宋体" w:cs="宋体"/>
          <w:szCs w:val="21"/>
        </w:rPr>
        <w:t xml:space="preserve">       （四）税率：</w:t>
      </w:r>
      <w:r>
        <w:rPr>
          <w:rFonts w:hint="eastAsia" w:hAnsi="宋体" w:cs="宋体"/>
          <w:b/>
          <w:szCs w:val="21"/>
          <w:u w:val="single"/>
        </w:rPr>
        <w:t xml:space="preserve">   </w:t>
      </w:r>
      <w:r>
        <w:rPr>
          <w:rFonts w:hint="eastAsia" w:hAnsi="宋体" w:cs="宋体"/>
          <w:bCs/>
          <w:szCs w:val="21"/>
          <w:u w:val="single"/>
        </w:rPr>
        <w:t xml:space="preserve"> </w:t>
      </w:r>
      <w:r>
        <w:rPr>
          <w:rFonts w:hint="eastAsia" w:hAnsi="宋体" w:cs="宋体"/>
          <w:bCs/>
          <w:szCs w:val="21"/>
          <w:u w:val="single"/>
          <w:lang w:val="en-US" w:eastAsia="zh-CN"/>
        </w:rPr>
        <w:t>13</w:t>
      </w:r>
      <w:r>
        <w:rPr>
          <w:rFonts w:hint="eastAsia" w:hAnsi="宋体" w:cs="宋体"/>
          <w:bCs/>
          <w:szCs w:val="21"/>
          <w:u w:val="single"/>
        </w:rPr>
        <w:t xml:space="preserve">%  </w:t>
      </w:r>
      <w:r>
        <w:rPr>
          <w:rFonts w:hint="eastAsia" w:hAnsi="宋体" w:cs="宋体"/>
          <w:b/>
          <w:szCs w:val="21"/>
          <w:u w:val="single"/>
        </w:rPr>
        <w:t xml:space="preserve">  </w:t>
      </w:r>
      <w:r>
        <w:rPr>
          <w:rFonts w:hint="eastAsia" w:hAnsi="宋体" w:cs="宋体"/>
          <w:szCs w:val="21"/>
        </w:rPr>
        <w:t>；     付款方式：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szCs w:val="21"/>
          <w:u w:val="single"/>
          <w:lang w:eastAsia="zh-CN"/>
        </w:rPr>
        <w:t>票到付款</w:t>
      </w:r>
      <w:r>
        <w:rPr>
          <w:rFonts w:hint="eastAsia" w:hAnsi="宋体" w:cs="宋体"/>
          <w:szCs w:val="21"/>
          <w:u w:val="single"/>
        </w:rPr>
        <w:t xml:space="preserve"> </w:t>
      </w:r>
      <w:r>
        <w:rPr>
          <w:rFonts w:hint="eastAsia" w:hAnsi="宋体" w:cs="宋体"/>
          <w:szCs w:val="21"/>
        </w:rPr>
        <w:t xml:space="preserve"> ；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我司联系人：</w:t>
      </w:r>
      <w:r>
        <w:rPr>
          <w:rFonts w:hint="eastAsia" w:hAnsi="宋体" w:cs="宋体"/>
          <w:szCs w:val="21"/>
          <w:lang w:eastAsia="zh-CN"/>
        </w:rPr>
        <w:t>熊老师</w:t>
      </w:r>
      <w:r>
        <w:rPr>
          <w:rFonts w:hint="eastAsia" w:hAnsi="宋体" w:cs="宋体"/>
          <w:szCs w:val="21"/>
          <w:lang w:val="en-US" w:eastAsia="zh-CN"/>
        </w:rPr>
        <w:t xml:space="preserve">  </w:t>
      </w:r>
      <w:r>
        <w:rPr>
          <w:rFonts w:hint="eastAsia" w:hAnsi="宋体" w:cs="宋体"/>
          <w:szCs w:val="21"/>
        </w:rPr>
        <w:t xml:space="preserve">   联系电话：</w:t>
      </w:r>
      <w:r>
        <w:rPr>
          <w:rFonts w:hint="eastAsia" w:hAnsi="宋体" w:cs="宋体"/>
          <w:szCs w:val="21"/>
          <w:u w:val="single"/>
        </w:rPr>
        <w:t xml:space="preserve">028-87867835 </w:t>
      </w:r>
      <w:r>
        <w:rPr>
          <w:rFonts w:hint="eastAsia" w:hAnsi="宋体" w:cs="宋体"/>
          <w:szCs w:val="21"/>
        </w:rPr>
        <w:t xml:space="preserve">   传真：</w:t>
      </w:r>
      <w:r>
        <w:rPr>
          <w:rFonts w:hint="eastAsia" w:hAnsi="宋体" w:cs="宋体"/>
          <w:szCs w:val="21"/>
          <w:u w:val="single"/>
        </w:rPr>
        <w:t>028-87867835</w:t>
      </w:r>
    </w:p>
    <w:p>
      <w:pPr>
        <w:pStyle w:val="12"/>
        <w:numPr>
          <w:ilvl w:val="0"/>
          <w:numId w:val="1"/>
        </w:numPr>
        <w:spacing w:line="360" w:lineRule="auto"/>
        <w:ind w:firstLineChars="0"/>
        <w:rPr>
          <w:rFonts w:hAnsi="宋体" w:cs="宋体"/>
          <w:szCs w:val="21"/>
        </w:rPr>
      </w:pPr>
      <w:r>
        <w:rPr>
          <w:rFonts w:hint="eastAsia" w:hAnsi="宋体" w:cs="宋体"/>
          <w:szCs w:val="21"/>
        </w:rPr>
        <w:t>报价期限：上列询价单请于</w:t>
      </w:r>
      <w:r>
        <w:rPr>
          <w:rFonts w:hint="eastAsia" w:hAnsi="宋体" w:cs="宋体"/>
          <w:szCs w:val="21"/>
          <w:u w:val="single"/>
        </w:rPr>
        <w:t xml:space="preserve"> 20</w:t>
      </w:r>
      <w:r>
        <w:rPr>
          <w:rFonts w:hint="eastAsia" w:hAnsi="宋体" w:cs="宋体"/>
          <w:szCs w:val="21"/>
          <w:u w:val="single"/>
          <w:lang w:val="en-US" w:eastAsia="zh-CN"/>
        </w:rPr>
        <w:t>23</w:t>
      </w:r>
      <w:r>
        <w:rPr>
          <w:rFonts w:hint="eastAsia" w:hAnsi="宋体" w:cs="宋体"/>
          <w:szCs w:val="21"/>
          <w:u w:val="single"/>
        </w:rPr>
        <w:t>年</w:t>
      </w:r>
      <w:r>
        <w:rPr>
          <w:rFonts w:hint="eastAsia" w:hAnsi="宋体" w:cs="宋体"/>
          <w:szCs w:val="21"/>
          <w:u w:val="single"/>
          <w:lang w:val="en-US" w:eastAsia="zh-CN"/>
        </w:rPr>
        <w:t>11</w:t>
      </w:r>
      <w:r>
        <w:rPr>
          <w:rFonts w:hint="eastAsia" w:hAnsi="宋体" w:cs="宋体"/>
          <w:szCs w:val="21"/>
          <w:u w:val="single"/>
        </w:rPr>
        <w:t>月</w:t>
      </w:r>
      <w:r>
        <w:rPr>
          <w:rFonts w:hint="eastAsia" w:hAnsi="宋体" w:cs="宋体"/>
          <w:szCs w:val="21"/>
          <w:u w:val="single"/>
          <w:lang w:val="en-US" w:eastAsia="zh-CN"/>
        </w:rPr>
        <w:t>16</w:t>
      </w:r>
      <w:r>
        <w:rPr>
          <w:rFonts w:hint="eastAsia" w:hAnsi="宋体" w:cs="宋体"/>
          <w:szCs w:val="21"/>
          <w:u w:val="single"/>
        </w:rPr>
        <w:t xml:space="preserve">号 </w:t>
      </w:r>
      <w:r>
        <w:rPr>
          <w:rFonts w:hint="eastAsia" w:hAnsi="宋体" w:cs="宋体"/>
          <w:szCs w:val="21"/>
        </w:rPr>
        <w:t>以前，惠予报价以便洽购为感。</w:t>
      </w:r>
    </w:p>
    <w:p>
      <w:pPr>
        <w:pStyle w:val="12"/>
        <w:numPr>
          <w:ilvl w:val="0"/>
          <w:numId w:val="0"/>
        </w:numPr>
        <w:spacing w:line="360" w:lineRule="auto"/>
        <w:rPr>
          <w:rFonts w:hAnsi="宋体" w:cs="宋体"/>
          <w:szCs w:val="21"/>
        </w:rPr>
      </w:pPr>
      <w:r>
        <w:rPr>
          <w:rFonts w:hint="eastAsia" w:ascii="宋体" w:hAnsi="宋体" w:cs="宋体"/>
          <w:b/>
          <w:bCs/>
          <w:sz w:val="24"/>
        </w:rPr>
        <w:t xml:space="preserve"> </w:t>
      </w:r>
    </w:p>
    <w:p>
      <w:pPr>
        <w:numPr>
          <w:ilvl w:val="0"/>
          <w:numId w:val="2"/>
        </w:numPr>
        <w:spacing w:line="360" w:lineRule="auto"/>
        <w:ind w:left="481" w:leftChars="0" w:firstLine="0" w:firstLineChars="0"/>
        <w:rPr>
          <w:rFonts w:hint="eastAsia" w:hAnsi="宋体" w:cs="宋体"/>
          <w:b/>
          <w:bCs/>
          <w:sz w:val="24"/>
        </w:rPr>
      </w:pPr>
      <w:r>
        <w:rPr>
          <w:rFonts w:hint="eastAsia" w:hAnsi="宋体" w:cs="宋体"/>
          <w:b/>
          <w:bCs/>
          <w:sz w:val="24"/>
        </w:rPr>
        <w:t>询价产品的名称、规格、数量、质量、价格等</w:t>
      </w:r>
    </w:p>
    <w:p>
      <w:pPr>
        <w:numPr>
          <w:ilvl w:val="0"/>
          <w:numId w:val="0"/>
        </w:numPr>
        <w:spacing w:line="360" w:lineRule="auto"/>
        <w:ind w:left="481" w:leftChars="0" w:firstLine="241" w:firstLineChars="100"/>
        <w:rPr>
          <w:rFonts w:hint="eastAsia" w:hAnsi="宋体" w:cs="宋体"/>
          <w:b/>
          <w:bCs/>
          <w:sz w:val="24"/>
          <w:lang w:eastAsia="zh-CN"/>
        </w:rPr>
      </w:pPr>
      <w:r>
        <w:rPr>
          <w:rFonts w:hint="eastAsia" w:hAnsi="宋体" w:cs="宋体"/>
          <w:b/>
          <w:bCs/>
          <w:sz w:val="24"/>
          <w:lang w:eastAsia="zh-CN"/>
        </w:rPr>
        <w:t>详见附件一（附件一需每页盖章）</w:t>
      </w:r>
    </w:p>
    <w:p>
      <w:pPr>
        <w:numPr>
          <w:ilvl w:val="0"/>
          <w:numId w:val="0"/>
        </w:numPr>
        <w:spacing w:line="360" w:lineRule="auto"/>
        <w:ind w:left="481" w:leftChars="0" w:firstLine="241" w:firstLineChars="100"/>
        <w:rPr>
          <w:rFonts w:hint="eastAsia" w:hAnsi="宋体" w:cs="宋体"/>
          <w:b/>
          <w:bCs/>
          <w:sz w:val="24"/>
          <w:lang w:eastAsia="zh-CN"/>
        </w:rPr>
      </w:pPr>
      <w:bookmarkStart w:id="0" w:name="_GoBack"/>
      <w:bookmarkEnd w:id="0"/>
    </w:p>
    <w:p>
      <w:pPr>
        <w:numPr>
          <w:ilvl w:val="0"/>
          <w:numId w:val="2"/>
        </w:numPr>
        <w:spacing w:line="360" w:lineRule="auto"/>
        <w:ind w:left="481" w:leftChars="0" w:firstLine="0" w:firstLineChars="0"/>
        <w:rPr>
          <w:rFonts w:hint="eastAsia" w:ascii="Times New Roman" w:hAnsi="宋体" w:cs="宋体"/>
          <w:b/>
          <w:bCs/>
          <w:sz w:val="24"/>
          <w:lang w:eastAsia="zh-CN"/>
        </w:rPr>
      </w:pPr>
      <w:r>
        <w:rPr>
          <w:rFonts w:hint="eastAsia" w:ascii="Times New Roman" w:hAnsi="宋体" w:cs="宋体"/>
          <w:b/>
          <w:bCs/>
          <w:sz w:val="24"/>
        </w:rPr>
        <w:t>其他</w:t>
      </w:r>
      <w:r>
        <w:rPr>
          <w:rFonts w:hint="eastAsia" w:ascii="Times New Roman" w:hAnsi="宋体" w:cs="宋体"/>
          <w:b/>
          <w:bCs/>
          <w:sz w:val="24"/>
          <w:lang w:eastAsia="zh-CN"/>
        </w:rPr>
        <w:t>提供资料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8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营业执照</w:t>
      </w:r>
    </w:p>
    <w:p>
      <w:pPr>
        <w:keepNext w:val="0"/>
        <w:keepLines w:val="0"/>
        <w:pageBreakBefore w:val="0"/>
        <w:widowControl w:val="0"/>
        <w:numPr>
          <w:ilvl w:val="0"/>
          <w:numId w:val="3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460" w:lineRule="exact"/>
        <w:ind w:left="480" w:leftChars="0" w:firstLine="0" w:firstLineChars="0"/>
        <w:textAlignment w:val="auto"/>
        <w:rPr>
          <w:rFonts w:hint="eastAsia" w:ascii="宋体" w:hAnsi="宋体" w:eastAsia="宋体" w:cs="宋体"/>
          <w:sz w:val="24"/>
          <w:szCs w:val="24"/>
          <w:u w:val="none"/>
          <w:lang w:eastAsia="zh-CN"/>
        </w:rPr>
      </w:pPr>
      <w:r>
        <w:rPr>
          <w:rFonts w:hint="eastAsia" w:ascii="宋体" w:hAnsi="宋体" w:eastAsia="宋体" w:cs="宋体"/>
          <w:sz w:val="24"/>
          <w:szCs w:val="24"/>
          <w:u w:val="none"/>
          <w:lang w:eastAsia="zh-CN"/>
        </w:rPr>
        <w:t>生产许可证</w:t>
      </w:r>
    </w:p>
    <w:p>
      <w:pPr>
        <w:numPr>
          <w:ilvl w:val="0"/>
          <w:numId w:val="0"/>
        </w:numPr>
        <w:spacing w:line="360" w:lineRule="auto"/>
        <w:ind w:firstLine="482" w:firstLineChars="200"/>
        <w:rPr>
          <w:rFonts w:hint="eastAsia" w:hAnsi="宋体" w:cs="宋体"/>
          <w:b/>
          <w:bCs/>
          <w:sz w:val="24"/>
          <w:lang w:eastAsia="zh-CN"/>
        </w:rPr>
      </w:pPr>
    </w:p>
    <w:p>
      <w:pPr>
        <w:spacing w:line="460" w:lineRule="exact"/>
        <w:ind w:firstLine="5542" w:firstLineChars="2300"/>
        <w:rPr>
          <w:rFonts w:ascii="宋体" w:hAnsi="宋体" w:cs="宋体"/>
          <w:b/>
          <w:bCs/>
          <w:sz w:val="24"/>
        </w:rPr>
      </w:pPr>
    </w:p>
    <w:p>
      <w:pPr>
        <w:spacing w:line="460" w:lineRule="exact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4733" w:firstLineChars="2254"/>
        <w:rPr>
          <w:rFonts w:hint="eastAsia" w:ascii="宋体" w:hAnsi="宋体" w:cs="宋体"/>
          <w:bCs/>
          <w:szCs w:val="21"/>
        </w:rPr>
      </w:pPr>
    </w:p>
    <w:p>
      <w:pPr>
        <w:spacing w:line="460" w:lineRule="exact"/>
        <w:ind w:firstLine="5250" w:firstLineChars="2500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bCs/>
          <w:szCs w:val="21"/>
        </w:rPr>
        <w:t>投标单位（盖章）：</w:t>
      </w:r>
      <w:r>
        <w:rPr>
          <w:rFonts w:ascii="宋体" w:hAnsi="宋体" w:cs="宋体"/>
          <w:szCs w:val="21"/>
        </w:rPr>
        <w:t xml:space="preserve"> </w:t>
      </w:r>
    </w:p>
    <w:p>
      <w:pPr>
        <w:spacing w:line="460" w:lineRule="exact"/>
        <w:ind w:firstLine="5250" w:firstLineChars="2500"/>
        <w:rPr>
          <w:rFonts w:hint="eastAsia"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联系电话:                 </w:t>
      </w:r>
    </w:p>
    <w:p>
      <w:pPr>
        <w:spacing w:line="460" w:lineRule="exact"/>
        <w:ind w:firstLine="5153" w:firstLineChars="2454"/>
        <w:rPr>
          <w:rFonts w:ascii="宋体" w:hAnsi="宋体" w:cs="宋体"/>
          <w:szCs w:val="21"/>
        </w:rPr>
      </w:pPr>
      <w:r>
        <w:rPr>
          <w:rFonts w:hint="eastAsia" w:ascii="宋体" w:hAnsi="宋体" w:cs="宋体"/>
          <w:szCs w:val="21"/>
        </w:rPr>
        <w:t xml:space="preserve"> 日    期：</w:t>
      </w:r>
    </w:p>
    <w:sectPr>
      <w:headerReference r:id="rId3" w:type="default"/>
      <w:pgSz w:w="11906" w:h="16838"/>
      <w:pgMar w:top="720" w:right="720" w:bottom="720" w:left="72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A23CEDB2"/>
    <w:multiLevelType w:val="singleLevel"/>
    <w:tmpl w:val="A23CEDB2"/>
    <w:lvl w:ilvl="0" w:tentative="0">
      <w:start w:val="1"/>
      <w:numFmt w:val="decimal"/>
      <w:suff w:val="nothing"/>
      <w:lvlText w:val="%1、"/>
      <w:lvlJc w:val="left"/>
      <w:pPr>
        <w:ind w:left="480" w:leftChars="0" w:firstLine="0" w:firstLineChars="0"/>
      </w:pPr>
    </w:lvl>
  </w:abstractNum>
  <w:abstractNum w:abstractNumId="1">
    <w:nsid w:val="D0F489D5"/>
    <w:multiLevelType w:val="singleLevel"/>
    <w:tmpl w:val="D0F489D5"/>
    <w:lvl w:ilvl="0" w:tentative="0">
      <w:start w:val="2"/>
      <w:numFmt w:val="chineseCounting"/>
      <w:suff w:val="nothing"/>
      <w:lvlText w:val="%1、"/>
      <w:lvlJc w:val="left"/>
      <w:pPr>
        <w:ind w:left="481" w:leftChars="0" w:firstLine="0" w:firstLineChars="0"/>
      </w:pPr>
      <w:rPr>
        <w:rFonts w:hint="eastAsia"/>
      </w:rPr>
    </w:lvl>
  </w:abstractNum>
  <w:abstractNum w:abstractNumId="2">
    <w:nsid w:val="659C5BDF"/>
    <w:multiLevelType w:val="multilevel"/>
    <w:tmpl w:val="659C5BDF"/>
    <w:lvl w:ilvl="0" w:tentative="0">
      <w:start w:val="5"/>
      <w:numFmt w:val="japaneseCounting"/>
      <w:lvlText w:val="（%1）"/>
      <w:lvlJc w:val="left"/>
      <w:pPr>
        <w:ind w:left="1440" w:hanging="720"/>
      </w:pPr>
      <w:rPr>
        <w:rFonts w:hint="default"/>
      </w:rPr>
    </w:lvl>
    <w:lvl w:ilvl="1" w:tentative="0">
      <w:start w:val="1"/>
      <w:numFmt w:val="lowerLetter"/>
      <w:lvlText w:val="%2)"/>
      <w:lvlJc w:val="left"/>
      <w:pPr>
        <w:ind w:left="1560" w:hanging="420"/>
      </w:pPr>
    </w:lvl>
    <w:lvl w:ilvl="2" w:tentative="0">
      <w:start w:val="1"/>
      <w:numFmt w:val="lowerRoman"/>
      <w:lvlText w:val="%3."/>
      <w:lvlJc w:val="right"/>
      <w:pPr>
        <w:ind w:left="1980" w:hanging="420"/>
      </w:pPr>
    </w:lvl>
    <w:lvl w:ilvl="3" w:tentative="0">
      <w:start w:val="1"/>
      <w:numFmt w:val="decimal"/>
      <w:lvlText w:val="%4."/>
      <w:lvlJc w:val="left"/>
      <w:pPr>
        <w:ind w:left="2400" w:hanging="420"/>
      </w:pPr>
    </w:lvl>
    <w:lvl w:ilvl="4" w:tentative="0">
      <w:start w:val="1"/>
      <w:numFmt w:val="lowerLetter"/>
      <w:lvlText w:val="%5)"/>
      <w:lvlJc w:val="left"/>
      <w:pPr>
        <w:ind w:left="2820" w:hanging="420"/>
      </w:pPr>
    </w:lvl>
    <w:lvl w:ilvl="5" w:tentative="0">
      <w:start w:val="1"/>
      <w:numFmt w:val="lowerRoman"/>
      <w:lvlText w:val="%6."/>
      <w:lvlJc w:val="right"/>
      <w:pPr>
        <w:ind w:left="3240" w:hanging="420"/>
      </w:pPr>
    </w:lvl>
    <w:lvl w:ilvl="6" w:tentative="0">
      <w:start w:val="1"/>
      <w:numFmt w:val="decimal"/>
      <w:lvlText w:val="%7."/>
      <w:lvlJc w:val="left"/>
      <w:pPr>
        <w:ind w:left="3660" w:hanging="420"/>
      </w:pPr>
    </w:lvl>
    <w:lvl w:ilvl="7" w:tentative="0">
      <w:start w:val="1"/>
      <w:numFmt w:val="lowerLetter"/>
      <w:lvlText w:val="%8)"/>
      <w:lvlJc w:val="left"/>
      <w:pPr>
        <w:ind w:left="4080" w:hanging="420"/>
      </w:pPr>
    </w:lvl>
    <w:lvl w:ilvl="8" w:tentative="0">
      <w:start w:val="1"/>
      <w:numFmt w:val="lowerRoman"/>
      <w:lvlText w:val="%9."/>
      <w:lvlJc w:val="right"/>
      <w:pPr>
        <w:ind w:left="4500" w:hanging="42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2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2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customXml/itemProps2.xml><?xml version="1.0" encoding="utf-8"?>
<ds:datastoreItem xmlns:ds="http://schemas.openxmlformats.org/officeDocument/2006/customXml" ds:itemID="{C60A1F4F-3E51-49D4-A396-0B43F8541554}">
  <ds:schemaRefs/>
</ds:datastoreItem>
</file>