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hint="eastAsia" w:ascii="宋体" w:hAnsi="宋体" w:cs="宋体"/>
          <w:b/>
          <w:sz w:val="28"/>
          <w:szCs w:val="28"/>
        </w:rPr>
      </w:pPr>
    </w:p>
    <w:p>
      <w:pPr>
        <w:spacing w:line="460" w:lineRule="exact"/>
        <w:jc w:val="center"/>
        <w:rPr>
          <w:rFonts w:asci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省</w:t>
      </w:r>
      <w:r>
        <w:rPr>
          <w:rFonts w:hint="eastAsia" w:ascii="宋体" w:hAnsi="宋体" w:cs="宋体"/>
          <w:b/>
          <w:sz w:val="28"/>
          <w:szCs w:val="28"/>
        </w:rPr>
        <w:t>郫县豆瓣股份有限公司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报</w:t>
      </w:r>
      <w:r>
        <w:rPr>
          <w:rFonts w:hint="eastAsia" w:ascii="宋体" w:hAnsi="宋体" w:cs="宋体"/>
          <w:b/>
          <w:sz w:val="28"/>
          <w:szCs w:val="28"/>
        </w:rPr>
        <w:t>价单</w:t>
      </w:r>
    </w:p>
    <w:p>
      <w:pPr>
        <w:spacing w:line="400" w:lineRule="exact"/>
        <w:ind w:firstLine="482" w:firstLineChars="200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一、报价注意事项</w:t>
      </w:r>
    </w:p>
    <w:p>
      <w:pPr>
        <w:spacing w:line="40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（一）本询价为一次性询价，含税含运费，作为合同的组成部分，并请保留此单和合同。</w:t>
      </w:r>
    </w:p>
    <w:p>
      <w:pPr>
        <w:spacing w:line="400" w:lineRule="exact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hint="eastAsia" w:ascii="宋体" w:hAnsi="宋体" w:cs="宋体"/>
          <w:sz w:val="24"/>
          <w:szCs w:val="24"/>
          <w:lang w:eastAsia="zh-CN"/>
        </w:rPr>
        <w:t>二</w:t>
      </w:r>
      <w:r>
        <w:rPr>
          <w:rFonts w:hint="eastAsia" w:ascii="宋体" w:hAnsi="宋体" w:cs="宋体"/>
          <w:sz w:val="24"/>
          <w:szCs w:val="24"/>
        </w:rPr>
        <w:t>）运输方式：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不限</w:t>
      </w:r>
      <w:r>
        <w:rPr>
          <w:rFonts w:ascii="宋体" w:hAnsi="宋体" w:cs="宋体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；</w:t>
      </w:r>
      <w:r>
        <w:rPr>
          <w:rFonts w:ascii="宋体" w:hAnsi="宋体" w:cs="宋体"/>
          <w:sz w:val="24"/>
          <w:szCs w:val="24"/>
        </w:rPr>
        <w:t xml:space="preserve">     </w:t>
      </w:r>
      <w:r>
        <w:rPr>
          <w:rFonts w:hint="eastAsia" w:ascii="宋体" w:hAnsi="宋体" w:cs="宋体"/>
          <w:sz w:val="24"/>
          <w:szCs w:val="24"/>
        </w:rPr>
        <w:t>交货地点：</w:t>
      </w:r>
      <w:r>
        <w:rPr>
          <w:rFonts w:ascii="宋体" w:hAnsi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sz w:val="24"/>
          <w:szCs w:val="24"/>
          <w:u w:val="single"/>
        </w:rPr>
        <w:t>郫县豆瓣公司仓库</w:t>
      </w:r>
      <w:r>
        <w:rPr>
          <w:rFonts w:ascii="宋体" w:hAnsi="宋体" w:cs="宋体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sz w:val="24"/>
          <w:szCs w:val="24"/>
        </w:rPr>
        <w:t>；</w:t>
      </w:r>
    </w:p>
    <w:p>
      <w:pPr>
        <w:spacing w:line="400" w:lineRule="exac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（三）我司付款方式为：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货到15天内付款  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；</w:t>
      </w:r>
    </w:p>
    <w:p>
      <w:pPr>
        <w:spacing w:line="40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hint="eastAsia" w:ascii="宋体" w:hAnsi="宋体" w:cs="宋体"/>
          <w:sz w:val="24"/>
          <w:szCs w:val="24"/>
          <w:lang w:eastAsia="zh-CN"/>
        </w:rPr>
        <w:t>四</w:t>
      </w:r>
      <w:r>
        <w:rPr>
          <w:rFonts w:hint="eastAsia" w:ascii="宋体" w:hAnsi="宋体" w:cs="宋体"/>
          <w:sz w:val="24"/>
          <w:szCs w:val="24"/>
        </w:rPr>
        <w:t>）投标报价公司需遵守《廉政告知书》条款。</w:t>
      </w:r>
    </w:p>
    <w:p>
      <w:pPr>
        <w:pStyle w:val="8"/>
        <w:spacing w:line="400" w:lineRule="exact"/>
        <w:ind w:firstLine="0" w:firstLineChars="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1</w:t>
      </w:r>
      <w:r>
        <w:rPr>
          <w:rFonts w:hint="eastAsia" w:ascii="宋体" w:hAnsi="宋体" w:cs="宋体"/>
          <w:sz w:val="24"/>
          <w:szCs w:val="24"/>
        </w:rPr>
        <w:t>、投标方对我公司工作人索贿行为有检举揭发义务；若在业务往来过程中发现有违反上述情况的行为时，应坚决抵制，同时请贵方致电我公司（电话</w:t>
      </w:r>
      <w:r>
        <w:rPr>
          <w:rFonts w:ascii="宋体" w:hAnsi="宋体" w:cs="宋体"/>
          <w:sz w:val="24"/>
          <w:szCs w:val="24"/>
        </w:rPr>
        <w:t>028-87920774)</w:t>
      </w:r>
      <w:r>
        <w:rPr>
          <w:rFonts w:hint="eastAsia" w:ascii="宋体" w:hAnsi="宋体" w:cs="宋体"/>
          <w:sz w:val="24"/>
          <w:szCs w:val="24"/>
        </w:rPr>
        <w:t>。</w:t>
      </w:r>
    </w:p>
    <w:p>
      <w:pPr>
        <w:spacing w:line="4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、若发现贵公司有商业贿赂行为或隐瞒行为，我公司将立即终止与贵公司的合作，且今后不再考虑与贵公司合作；贵公司回复我公司询价或与我公司签订合同，即视为完全同意并遵守该倡议。</w:t>
      </w:r>
    </w:p>
    <w:p>
      <w:pPr>
        <w:spacing w:line="400" w:lineRule="exact"/>
        <w:ind w:firstLine="240" w:firstLineChars="100"/>
        <w:rPr>
          <w:rFonts w:hint="eastAsia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（五）</w:t>
      </w:r>
      <w:r>
        <w:rPr>
          <w:rFonts w:hint="eastAsia" w:ascii="宋体" w:hAnsi="宋体" w:cs="宋体"/>
          <w:sz w:val="24"/>
          <w:szCs w:val="24"/>
        </w:rPr>
        <w:t>报价单位需提供</w:t>
      </w:r>
      <w:r>
        <w:rPr>
          <w:rFonts w:hint="eastAsia"/>
          <w:sz w:val="24"/>
          <w:szCs w:val="24"/>
        </w:rPr>
        <w:t>有效的</w:t>
      </w:r>
      <w:r>
        <w:rPr>
          <w:rFonts w:hint="eastAsia"/>
          <w:sz w:val="24"/>
          <w:szCs w:val="24"/>
          <w:lang w:eastAsia="zh-CN"/>
        </w:rPr>
        <w:t>相关证件复印件。</w:t>
      </w:r>
    </w:p>
    <w:p>
      <w:pPr>
        <w:spacing w:line="400" w:lineRule="exact"/>
        <w:rPr>
          <w:rFonts w:hint="eastAsia" w:ascii="宋体" w:hAnsi="宋体" w:cs="宋体"/>
          <w:b/>
          <w:bCs/>
          <w:sz w:val="24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bCs/>
          <w:sz w:val="24"/>
        </w:rPr>
        <w:t>二、</w:t>
      </w:r>
      <w:r>
        <w:rPr>
          <w:rFonts w:hint="eastAsia" w:ascii="宋体" w:hAnsi="宋体" w:cs="宋体"/>
          <w:b/>
          <w:bCs/>
          <w:sz w:val="24"/>
          <w:lang w:eastAsia="zh-CN"/>
        </w:rPr>
        <w:t>报</w:t>
      </w:r>
      <w:r>
        <w:rPr>
          <w:rFonts w:hint="eastAsia" w:ascii="宋体" w:hAnsi="宋体" w:cs="宋体"/>
          <w:b/>
          <w:bCs/>
          <w:sz w:val="24"/>
        </w:rPr>
        <w:t>价产品的名称、规格、数量、质量、价格等</w:t>
      </w:r>
    </w:p>
    <w:tbl>
      <w:tblPr>
        <w:tblStyle w:val="4"/>
        <w:tblpPr w:leftFromText="180" w:rightFromText="180" w:vertAnchor="text" w:horzAnchor="page" w:tblpX="1444" w:tblpY="403"/>
        <w:tblOverlap w:val="never"/>
        <w:tblW w:w="9109" w:type="dxa"/>
        <w:tblInd w:w="0" w:type="dxa"/>
        <w:tblBorders>
          <w:top w:val="triple" w:color="auto" w:sz="4" w:space="0"/>
          <w:left w:val="triple" w:color="auto" w:sz="4" w:space="0"/>
          <w:bottom w:val="triple" w:color="auto" w:sz="4" w:space="0"/>
          <w:right w:val="trip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448"/>
        <w:gridCol w:w="930"/>
        <w:gridCol w:w="1359"/>
        <w:gridCol w:w="1196"/>
        <w:gridCol w:w="2908"/>
      </w:tblGrid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报价单位</w:t>
            </w:r>
          </w:p>
        </w:tc>
        <w:tc>
          <w:tcPr>
            <w:tcW w:w="684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684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684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报价日期</w:t>
            </w:r>
          </w:p>
        </w:tc>
        <w:tc>
          <w:tcPr>
            <w:tcW w:w="684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开票方式</w:t>
            </w:r>
          </w:p>
        </w:tc>
        <w:tc>
          <w:tcPr>
            <w:tcW w:w="684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□增值税普通发票       □</w:t>
            </w:r>
            <w:r>
              <w:rPr>
                <w:rFonts w:hint="eastAsia"/>
                <w:b/>
                <w:sz w:val="24"/>
                <w:szCs w:val="24"/>
                <w:u w:val="single"/>
                <w:lang w:val="en-US" w:eastAsia="zh-CN"/>
              </w:rPr>
              <w:t xml:space="preserve">      %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增值税专用发票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报价明细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71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单价</w:t>
            </w:r>
          </w:p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（元/KG）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预计数量</w:t>
            </w:r>
          </w:p>
          <w:p>
            <w:pPr>
              <w:spacing w:line="480" w:lineRule="auto"/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（KG）</w:t>
            </w:r>
          </w:p>
        </w:tc>
        <w:tc>
          <w:tcPr>
            <w:tcW w:w="29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制作工艺及</w:t>
            </w:r>
          </w:p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周期（简单描述）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1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泡小米椒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9000</w:t>
            </w:r>
          </w:p>
        </w:tc>
        <w:tc>
          <w:tcPr>
            <w:tcW w:w="29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71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泡二荆条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10000</w:t>
            </w:r>
          </w:p>
        </w:tc>
        <w:tc>
          <w:tcPr>
            <w:tcW w:w="29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10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备注：</w:t>
            </w:r>
          </w:p>
          <w:p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1、报价为含税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lang w:val="en-US" w:eastAsia="zh-CN"/>
              </w:rPr>
              <w:t>含运费报价；</w:t>
            </w:r>
          </w:p>
          <w:p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2、报价单位处加盖公章；</w:t>
            </w:r>
          </w:p>
          <w:p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3、上述项目均需挑选异物（辣椒梗、丝膜绳、石子等）。</w:t>
            </w:r>
          </w:p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4、报价为固形物报价（不含腌渍水）。</w:t>
            </w:r>
          </w:p>
        </w:tc>
      </w:tr>
    </w:tbl>
    <w:p>
      <w:pPr>
        <w:spacing w:line="400" w:lineRule="exact"/>
        <w:rPr>
          <w:rFonts w:hint="default" w:ascii="宋体" w:eastAsia="宋体" w:cs="宋体"/>
          <w:szCs w:val="21"/>
          <w:lang w:val="en-US" w:eastAsia="zh-CN"/>
        </w:rPr>
      </w:pPr>
      <w:r>
        <w:rPr>
          <w:rFonts w:hint="eastAsia" w:ascii="宋体" w:cs="宋体"/>
          <w:szCs w:val="21"/>
          <w:lang w:val="en-US" w:eastAsia="zh-CN"/>
        </w:rPr>
        <w:t xml:space="preserve">  </w:t>
      </w:r>
    </w:p>
    <w:sectPr>
      <w:headerReference r:id="rId3" w:type="default"/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llYtS5wEAAMo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iODlmODI0MWY0YzllMmIzMWFiZDM4Y2ZjNzVjM2EifQ=="/>
  </w:docVars>
  <w:rsids>
    <w:rsidRoot w:val="00A714F8"/>
    <w:rsid w:val="000371CE"/>
    <w:rsid w:val="000D3E3A"/>
    <w:rsid w:val="0012051D"/>
    <w:rsid w:val="00122C1A"/>
    <w:rsid w:val="00164175"/>
    <w:rsid w:val="00183CFF"/>
    <w:rsid w:val="001A4563"/>
    <w:rsid w:val="00214ECC"/>
    <w:rsid w:val="002316AD"/>
    <w:rsid w:val="002B1FBB"/>
    <w:rsid w:val="002C0271"/>
    <w:rsid w:val="002E3ED5"/>
    <w:rsid w:val="0030698A"/>
    <w:rsid w:val="003332C5"/>
    <w:rsid w:val="00382449"/>
    <w:rsid w:val="00395C23"/>
    <w:rsid w:val="003D7FD1"/>
    <w:rsid w:val="0041664C"/>
    <w:rsid w:val="00481BE5"/>
    <w:rsid w:val="004934B8"/>
    <w:rsid w:val="004D3C76"/>
    <w:rsid w:val="00534411"/>
    <w:rsid w:val="005E0B96"/>
    <w:rsid w:val="006356D5"/>
    <w:rsid w:val="00640D9C"/>
    <w:rsid w:val="00671C1E"/>
    <w:rsid w:val="0068559D"/>
    <w:rsid w:val="006C28C0"/>
    <w:rsid w:val="006C3EE5"/>
    <w:rsid w:val="006F08BF"/>
    <w:rsid w:val="00746AD1"/>
    <w:rsid w:val="007470CC"/>
    <w:rsid w:val="00770266"/>
    <w:rsid w:val="00775027"/>
    <w:rsid w:val="007B53B5"/>
    <w:rsid w:val="007C3305"/>
    <w:rsid w:val="008050A9"/>
    <w:rsid w:val="00830BF6"/>
    <w:rsid w:val="008649DD"/>
    <w:rsid w:val="00874DA8"/>
    <w:rsid w:val="008B21D0"/>
    <w:rsid w:val="009C129D"/>
    <w:rsid w:val="009C3A33"/>
    <w:rsid w:val="009D23D4"/>
    <w:rsid w:val="009F28B7"/>
    <w:rsid w:val="00A1560C"/>
    <w:rsid w:val="00A303E9"/>
    <w:rsid w:val="00A67D33"/>
    <w:rsid w:val="00A714F8"/>
    <w:rsid w:val="00A74B76"/>
    <w:rsid w:val="00A8641D"/>
    <w:rsid w:val="00AA4B50"/>
    <w:rsid w:val="00AE7657"/>
    <w:rsid w:val="00B54B21"/>
    <w:rsid w:val="00BA07D9"/>
    <w:rsid w:val="00C55870"/>
    <w:rsid w:val="00CA6939"/>
    <w:rsid w:val="00D1055D"/>
    <w:rsid w:val="00DD5673"/>
    <w:rsid w:val="00E46A81"/>
    <w:rsid w:val="00E96415"/>
    <w:rsid w:val="00EC6017"/>
    <w:rsid w:val="00EE6A7B"/>
    <w:rsid w:val="00F6757D"/>
    <w:rsid w:val="0223142A"/>
    <w:rsid w:val="02996DC4"/>
    <w:rsid w:val="031708C9"/>
    <w:rsid w:val="031D49FD"/>
    <w:rsid w:val="044943EE"/>
    <w:rsid w:val="05295E06"/>
    <w:rsid w:val="05A04DEE"/>
    <w:rsid w:val="06187C8D"/>
    <w:rsid w:val="06D21B01"/>
    <w:rsid w:val="06FE1D9B"/>
    <w:rsid w:val="08497449"/>
    <w:rsid w:val="094D341D"/>
    <w:rsid w:val="0A625C67"/>
    <w:rsid w:val="0B950691"/>
    <w:rsid w:val="0CF2129F"/>
    <w:rsid w:val="0D2F64E0"/>
    <w:rsid w:val="0DEF3867"/>
    <w:rsid w:val="0E6E380C"/>
    <w:rsid w:val="0FA201B4"/>
    <w:rsid w:val="113E3458"/>
    <w:rsid w:val="11B052A5"/>
    <w:rsid w:val="125F5801"/>
    <w:rsid w:val="12B32BD0"/>
    <w:rsid w:val="13786E47"/>
    <w:rsid w:val="13A20AA1"/>
    <w:rsid w:val="143A4F5F"/>
    <w:rsid w:val="17DD0B19"/>
    <w:rsid w:val="199975E4"/>
    <w:rsid w:val="1B2B0C57"/>
    <w:rsid w:val="1B715BFB"/>
    <w:rsid w:val="1D6D7C0E"/>
    <w:rsid w:val="1F54654F"/>
    <w:rsid w:val="1F956498"/>
    <w:rsid w:val="20C34F4E"/>
    <w:rsid w:val="211F25E8"/>
    <w:rsid w:val="21797E8A"/>
    <w:rsid w:val="21D21220"/>
    <w:rsid w:val="226A5432"/>
    <w:rsid w:val="23C3459C"/>
    <w:rsid w:val="253803D3"/>
    <w:rsid w:val="26B706D9"/>
    <w:rsid w:val="27291F9E"/>
    <w:rsid w:val="27B037F8"/>
    <w:rsid w:val="27EA1636"/>
    <w:rsid w:val="283929EB"/>
    <w:rsid w:val="28EA3011"/>
    <w:rsid w:val="290E745C"/>
    <w:rsid w:val="2978765E"/>
    <w:rsid w:val="2AB26999"/>
    <w:rsid w:val="2BF05F4F"/>
    <w:rsid w:val="2C523314"/>
    <w:rsid w:val="2CC04C11"/>
    <w:rsid w:val="2E7745BD"/>
    <w:rsid w:val="2F4F4AA1"/>
    <w:rsid w:val="30C35A7C"/>
    <w:rsid w:val="32834106"/>
    <w:rsid w:val="33D44C64"/>
    <w:rsid w:val="348F514A"/>
    <w:rsid w:val="34BF19FE"/>
    <w:rsid w:val="3522480D"/>
    <w:rsid w:val="355504A3"/>
    <w:rsid w:val="357D7F9E"/>
    <w:rsid w:val="3772486E"/>
    <w:rsid w:val="387042EB"/>
    <w:rsid w:val="389F2341"/>
    <w:rsid w:val="3CFE2570"/>
    <w:rsid w:val="3DA91ECD"/>
    <w:rsid w:val="3E2D05EE"/>
    <w:rsid w:val="43041D5D"/>
    <w:rsid w:val="43D32954"/>
    <w:rsid w:val="46B76922"/>
    <w:rsid w:val="46EA66FF"/>
    <w:rsid w:val="483C7010"/>
    <w:rsid w:val="4C855396"/>
    <w:rsid w:val="4CD47D5F"/>
    <w:rsid w:val="4E3605DF"/>
    <w:rsid w:val="4E98737F"/>
    <w:rsid w:val="4ED105B4"/>
    <w:rsid w:val="50016130"/>
    <w:rsid w:val="501442ED"/>
    <w:rsid w:val="533F5284"/>
    <w:rsid w:val="546822E3"/>
    <w:rsid w:val="549D6CE0"/>
    <w:rsid w:val="55430577"/>
    <w:rsid w:val="57343896"/>
    <w:rsid w:val="58994B80"/>
    <w:rsid w:val="58FB500B"/>
    <w:rsid w:val="59E00B01"/>
    <w:rsid w:val="5AC40FB1"/>
    <w:rsid w:val="5AFE597D"/>
    <w:rsid w:val="5B565E37"/>
    <w:rsid w:val="5BE21473"/>
    <w:rsid w:val="5C0D4E8B"/>
    <w:rsid w:val="5DA764CB"/>
    <w:rsid w:val="5F691C4B"/>
    <w:rsid w:val="62493B9F"/>
    <w:rsid w:val="626671FB"/>
    <w:rsid w:val="6312286E"/>
    <w:rsid w:val="631C046D"/>
    <w:rsid w:val="63375CF4"/>
    <w:rsid w:val="63B507B1"/>
    <w:rsid w:val="653F6042"/>
    <w:rsid w:val="65DE1DB1"/>
    <w:rsid w:val="668E5962"/>
    <w:rsid w:val="672D4B37"/>
    <w:rsid w:val="676B6F47"/>
    <w:rsid w:val="67BF100B"/>
    <w:rsid w:val="68F07D98"/>
    <w:rsid w:val="698F6CBE"/>
    <w:rsid w:val="6A043B78"/>
    <w:rsid w:val="6C5009B6"/>
    <w:rsid w:val="6C707145"/>
    <w:rsid w:val="6D144001"/>
    <w:rsid w:val="6EBF3FE6"/>
    <w:rsid w:val="6FB151E0"/>
    <w:rsid w:val="70E41653"/>
    <w:rsid w:val="75435563"/>
    <w:rsid w:val="760B111B"/>
    <w:rsid w:val="767975B7"/>
    <w:rsid w:val="767E1A75"/>
    <w:rsid w:val="76F708E4"/>
    <w:rsid w:val="791407B4"/>
    <w:rsid w:val="79222600"/>
    <w:rsid w:val="7A186D5D"/>
    <w:rsid w:val="7A795AFD"/>
    <w:rsid w:val="7D4A4527"/>
    <w:rsid w:val="7E4A0D41"/>
    <w:rsid w:val="7EA86C6C"/>
    <w:rsid w:val="7ED369D3"/>
    <w:rsid w:val="7F9E6C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