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djustRightInd/>
        <w:snapToGrid/>
        <w:spacing w:line="460" w:lineRule="exact"/>
        <w:ind w:firstLine="3082" w:firstLineChars="1100"/>
        <w:rPr>
          <w:rFonts w:ascii="宋体" w:hAnsi="宋体" w:eastAsia="宋体" w:cs="宋体"/>
          <w:b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  <w:lang w:eastAsia="zh-CN"/>
        </w:rPr>
        <w:t>易拉盖塑瓶年度</w:t>
      </w:r>
      <w:r>
        <w:rPr>
          <w:rFonts w:hint="eastAsia" w:ascii="宋体" w:hAnsi="宋体" w:cs="宋体"/>
          <w:b/>
          <w:sz w:val="28"/>
          <w:szCs w:val="28"/>
        </w:rPr>
        <w:t>询价单</w:t>
      </w:r>
    </w:p>
    <w:p>
      <w:pPr>
        <w:spacing w:line="400" w:lineRule="exact"/>
        <w:ind w:firstLine="480" w:firstLineChars="200"/>
        <w:rPr>
          <w:rFonts w:ascii="宋体" w:hAnsi="宋体" w:eastAsia="宋体" w:cs="宋体"/>
          <w:b/>
          <w:bCs/>
          <w:sz w:val="24"/>
          <w:szCs w:val="24"/>
        </w:rPr>
      </w:pPr>
      <w:r>
        <w:rPr>
          <w:rFonts w:hint="eastAsia" w:ascii="宋体" w:hAnsi="宋体" w:cs="宋体"/>
          <w:b/>
          <w:bCs/>
          <w:sz w:val="24"/>
          <w:szCs w:val="24"/>
        </w:rPr>
        <w:t>一、报价注意事项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（一）</w:t>
      </w:r>
      <w:r>
        <w:rPr>
          <w:rFonts w:hint="eastAsia" w:ascii="宋体" w:hAnsi="宋体" w:eastAsia="宋体" w:cs="宋体"/>
          <w:sz w:val="21"/>
          <w:szCs w:val="21"/>
        </w:rPr>
        <w:t>本询价为一次性询价，含税含运费，作为合同的组成部分，并请保留此单和合同。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（二）</w:t>
      </w:r>
      <w:r>
        <w:rPr>
          <w:rFonts w:hint="eastAsia" w:ascii="宋体" w:hAnsi="宋体" w:eastAsia="宋体" w:cs="宋体"/>
          <w:sz w:val="21"/>
          <w:szCs w:val="21"/>
        </w:rPr>
        <w:t>交货期限：以每次下订单后7日内交货。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（三）</w:t>
      </w:r>
      <w:r>
        <w:rPr>
          <w:rFonts w:hint="eastAsia" w:ascii="宋体" w:hAnsi="宋体" w:eastAsia="宋体" w:cs="宋体"/>
          <w:sz w:val="21"/>
          <w:szCs w:val="21"/>
        </w:rPr>
        <w:t>运输方式：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汽车 </w:t>
      </w:r>
      <w:r>
        <w:rPr>
          <w:rFonts w:hint="eastAsia" w:ascii="宋体" w:hAnsi="宋体" w:cs="宋体"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sz w:val="21"/>
          <w:szCs w:val="21"/>
        </w:rPr>
        <w:t>；</w:t>
      </w:r>
      <w:r>
        <w:rPr>
          <w:rFonts w:hint="eastAsia" w:ascii="宋体" w:hAnsi="宋体" w:eastAsia="宋体" w:cs="宋体"/>
          <w:sz w:val="21"/>
          <w:szCs w:val="21"/>
        </w:rPr>
        <w:t xml:space="preserve">    </w:t>
      </w:r>
      <w:r>
        <w:rPr>
          <w:rFonts w:hint="eastAsia" w:ascii="宋体" w:hAnsi="宋体" w:cs="宋体"/>
          <w:sz w:val="21"/>
          <w:szCs w:val="21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交货地点：</w:t>
      </w:r>
      <w:r>
        <w:rPr>
          <w:rFonts w:hint="eastAsia" w:ascii="宋体" w:hAnsi="宋体" w:eastAsia="宋体" w:cs="宋体"/>
          <w:sz w:val="21"/>
          <w:szCs w:val="21"/>
          <w:u w:val="single"/>
        </w:rPr>
        <w:t>郫县豆瓣公司仓库</w:t>
      </w:r>
      <w:r>
        <w:rPr>
          <w:rFonts w:hint="eastAsia" w:ascii="宋体" w:hAnsi="宋体" w:cs="宋体"/>
          <w:sz w:val="21"/>
          <w:szCs w:val="21"/>
        </w:rPr>
        <w:t>；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  <w:u w:val="single"/>
        </w:rPr>
      </w:pPr>
      <w:r>
        <w:rPr>
          <w:rFonts w:hint="eastAsia" w:ascii="宋体" w:hAnsi="宋体" w:cs="宋体"/>
          <w:sz w:val="21"/>
          <w:szCs w:val="21"/>
        </w:rPr>
        <w:t xml:space="preserve">   （四）</w:t>
      </w:r>
      <w:r>
        <w:rPr>
          <w:rFonts w:hint="eastAsia" w:ascii="宋体" w:hAnsi="宋体" w:eastAsia="宋体" w:cs="宋体"/>
          <w:sz w:val="21"/>
          <w:szCs w:val="21"/>
        </w:rPr>
        <w:t>税率：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 13%</w:t>
      </w:r>
      <w:r>
        <w:rPr>
          <w:rFonts w:hint="eastAsia" w:ascii="宋体" w:hAnsi="宋体" w:cs="宋体"/>
          <w:bCs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bCs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cs="宋体"/>
          <w:b/>
          <w:sz w:val="21"/>
          <w:szCs w:val="21"/>
          <w:u w:val="single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 xml:space="preserve">；    </w:t>
      </w:r>
    </w:p>
    <w:p>
      <w:pPr>
        <w:spacing w:line="300" w:lineRule="exact"/>
        <w:rPr>
          <w:rFonts w:ascii="宋体" w:hAnsi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（五）</w:t>
      </w:r>
      <w:r>
        <w:rPr>
          <w:rFonts w:hint="eastAsia" w:ascii="宋体" w:hAnsi="宋体" w:eastAsia="宋体" w:cs="宋体"/>
          <w:sz w:val="21"/>
          <w:szCs w:val="21"/>
        </w:rPr>
        <w:t>我司联系人：冯晓燕   联系电话：</w:t>
      </w:r>
      <w:r>
        <w:rPr>
          <w:rFonts w:hint="eastAsia" w:ascii="宋体" w:hAnsi="宋体" w:cs="宋体"/>
          <w:sz w:val="21"/>
          <w:szCs w:val="21"/>
          <w:u w:val="single"/>
        </w:rPr>
        <w:t xml:space="preserve">028-87867835 </w:t>
      </w:r>
      <w:r>
        <w:rPr>
          <w:rFonts w:hint="eastAsia" w:ascii="宋体" w:hAnsi="宋体" w:cs="宋体"/>
          <w:sz w:val="21"/>
          <w:szCs w:val="21"/>
        </w:rPr>
        <w:t xml:space="preserve">   </w:t>
      </w:r>
    </w:p>
    <w:p>
      <w:pPr>
        <w:spacing w:line="300" w:lineRule="exact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cs="宋体"/>
          <w:sz w:val="21"/>
          <w:szCs w:val="21"/>
        </w:rPr>
        <w:t xml:space="preserve">   （六）</w:t>
      </w:r>
      <w:r>
        <w:rPr>
          <w:rFonts w:hint="eastAsia" w:ascii="宋体" w:hAnsi="宋体" w:eastAsia="宋体" w:cs="宋体"/>
          <w:sz w:val="21"/>
          <w:szCs w:val="21"/>
        </w:rPr>
        <w:t>报价期限：上列询价单请于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20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21</w:t>
      </w:r>
      <w:r>
        <w:rPr>
          <w:rFonts w:hint="eastAsia" w:ascii="宋体" w:hAnsi="宋体" w:eastAsia="宋体" w:cs="宋体"/>
          <w:sz w:val="21"/>
          <w:szCs w:val="21"/>
          <w:u w:val="single"/>
        </w:rPr>
        <w:t>年</w:t>
      </w:r>
      <w:r>
        <w:rPr>
          <w:rFonts w:hint="eastAsia" w:ascii="宋体" w:hAnsi="宋体" w:eastAsia="宋体" w:cs="宋体"/>
          <w:sz w:val="21"/>
          <w:szCs w:val="21"/>
          <w:u w:val="single"/>
          <w:lang w:val="en-US" w:eastAsia="zh-CN"/>
        </w:rPr>
        <w:t>4月6日</w:t>
      </w:r>
      <w:r>
        <w:rPr>
          <w:rFonts w:hint="eastAsia" w:ascii="宋体" w:hAnsi="宋体" w:eastAsia="宋体" w:cs="宋体"/>
          <w:sz w:val="21"/>
          <w:szCs w:val="21"/>
          <w:u w:val="single"/>
        </w:rPr>
        <w:t xml:space="preserve">  </w:t>
      </w:r>
      <w:r>
        <w:rPr>
          <w:rFonts w:hint="eastAsia" w:ascii="宋体" w:hAnsi="宋体" w:eastAsia="宋体" w:cs="宋体"/>
          <w:sz w:val="21"/>
          <w:szCs w:val="21"/>
        </w:rPr>
        <w:t>以前，惠予报价以便洽购为感。</w:t>
      </w:r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>二、询价产品的名称、规格、价格等</w:t>
      </w:r>
    </w:p>
    <w:tbl>
      <w:tblPr>
        <w:tblStyle w:val="4"/>
        <w:tblpPr w:leftFromText="180" w:rightFromText="180" w:vertAnchor="text" w:horzAnchor="page" w:tblpX="1167" w:tblpY="197"/>
        <w:tblOverlap w:val="never"/>
        <w:tblW w:w="9513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013"/>
        <w:gridCol w:w="4119"/>
        <w:gridCol w:w="858"/>
        <w:gridCol w:w="1269"/>
        <w:gridCol w:w="1254"/>
      </w:tblGrid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物料名称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含税单价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 w:bidi="ar-SA"/>
              </w:rPr>
              <w:t>年度需求（套）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</w:trPr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</w:rPr>
              <w:t>PET易拉盖塑瓶-360g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85型口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瓶身重量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35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g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eastAsia="zh-CN"/>
              </w:rPr>
              <w:t>，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瓶身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eastAsia="zh-CN"/>
              </w:rPr>
              <w:t>不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含盖高度约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85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mm，瓶盖为旋转盖（内有车丝）（配套易拉盖封口）。允许尺寸误差：口径±1mm，高度±2mm，克重误差±1g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1"/>
                <w:szCs w:val="21"/>
                <w:u w:val="none"/>
                <w:lang w:eastAsia="zh-CN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 w:bidi="ar-SA"/>
              </w:rPr>
              <w:t>500000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6" w:hRule="atLeast"/>
        </w:trPr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PET易拉盖塑瓶-600G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85型口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瓶身重量40g、瓶身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eastAsia="zh-CN"/>
              </w:rPr>
              <w:t>不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含盖高度约1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20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mm，瓶盖为旋转盖（内有车丝）（配套易拉盖封口）。允许尺寸误差：口径±1mm，高度±2mm，克重误差±1g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500000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80" w:hRule="atLeast"/>
        </w:trPr>
        <w:tc>
          <w:tcPr>
            <w:tcW w:w="20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 xml:space="preserve">PET易拉盖塑瓶-800g </w:t>
            </w:r>
          </w:p>
        </w:tc>
        <w:tc>
          <w:tcPr>
            <w:tcW w:w="4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 w:eastAsia="zh-CN" w:bidi="ar-SA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85型口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,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瓶身重量40g、瓶身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eastAsia="zh-CN"/>
              </w:rPr>
              <w:t>不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含盖高度约1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  <w:lang w:val="en-US" w:eastAsia="zh-CN"/>
              </w:rPr>
              <w:t>50</w:t>
            </w:r>
            <w:r>
              <w:rPr>
                <w:rFonts w:hint="eastAsia" w:cs="宋体" w:asciiTheme="minorEastAsia" w:hAnsiTheme="minorEastAsia" w:eastAsiaTheme="minorEastAsia"/>
                <w:bCs/>
                <w:sz w:val="21"/>
                <w:szCs w:val="21"/>
              </w:rPr>
              <w:t>mm，瓶盖为旋转盖（内有车丝）（配套易拉盖封口）。允许尺寸误差：口径±1mm，高度±2mm，克重误差±1g</w:t>
            </w:r>
          </w:p>
        </w:tc>
        <w:tc>
          <w:tcPr>
            <w:tcW w:w="8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套</w:t>
            </w:r>
          </w:p>
        </w:tc>
        <w:tc>
          <w:tcPr>
            <w:tcW w:w="12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2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  <w:t>250000</w:t>
            </w:r>
          </w:p>
        </w:tc>
      </w:tr>
    </w:tbl>
    <w:p>
      <w:pPr>
        <w:pStyle w:val="8"/>
        <w:spacing w:line="300" w:lineRule="exact"/>
        <w:ind w:firstLine="0" w:firstLineChars="0"/>
        <w:rPr>
          <w:rFonts w:ascii="宋体" w:hAnsi="宋体" w:cs="宋体"/>
          <w:bCs/>
          <w:szCs w:val="21"/>
        </w:rPr>
      </w:pPr>
      <w:r>
        <w:rPr>
          <w:rFonts w:hint="eastAsia" w:ascii="宋体" w:hAnsi="宋体" w:cs="宋体"/>
          <w:szCs w:val="21"/>
        </w:rPr>
        <w:t xml:space="preserve"> </w:t>
      </w:r>
      <w:bookmarkStart w:id="0" w:name="_GoBack"/>
      <w:bookmarkEnd w:id="0"/>
    </w:p>
    <w:p>
      <w:pPr>
        <w:spacing w:line="220" w:lineRule="atLeast"/>
      </w:pPr>
      <w:r>
        <w:rPr>
          <w:rFonts w:hint="eastAsia" w:ascii="宋体" w:hAnsi="宋体" w:eastAsia="宋体" w:cs="宋体"/>
          <w:b/>
          <w:bCs/>
          <w:sz w:val="24"/>
          <w:szCs w:val="24"/>
        </w:rPr>
        <w:t xml:space="preserve">    </w:t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报价单位名称（加盖印章）：                         联系人：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</w:p>
    <w:p>
      <w:pPr>
        <w:spacing w:line="400" w:lineRule="exact"/>
        <w:ind w:firstLine="420" w:firstLineChars="200"/>
        <w:rPr>
          <w:rFonts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联系电话：</w:t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ab/>
      </w:r>
      <w:r>
        <w:rPr>
          <w:rFonts w:hint="eastAsia" w:ascii="宋体" w:hAnsi="宋体" w:eastAsia="宋体" w:cs="宋体"/>
          <w:sz w:val="21"/>
          <w:szCs w:val="21"/>
        </w:rPr>
        <w:t xml:space="preserve">                     日期：</w:t>
      </w:r>
    </w:p>
    <w:p>
      <w:pPr>
        <w:spacing w:line="400" w:lineRule="exact"/>
        <w:ind w:firstLine="420" w:firstLineChars="200"/>
      </w:pPr>
      <w:r>
        <w:rPr>
          <w:rFonts w:hint="eastAsia" w:ascii="宋体" w:hAnsi="宋体" w:eastAsia="宋体" w:cs="宋体"/>
          <w:sz w:val="21"/>
          <w:szCs w:val="21"/>
        </w:rPr>
        <w:t xml:space="preserve">联系传真：                          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